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B7A9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>Cher Confrère,</w:t>
      </w:r>
    </w:p>
    <w:p w14:paraId="59D88B76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> </w:t>
      </w:r>
    </w:p>
    <w:p w14:paraId="636B0921" w14:textId="3AB8BBB5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 xml:space="preserve">Mille mercis de votre mail et de cette information portée à notre connaissance. </w:t>
      </w:r>
    </w:p>
    <w:p w14:paraId="1C4A19F9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> </w:t>
      </w:r>
    </w:p>
    <w:p w14:paraId="61D316E8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 xml:space="preserve">En effet, je conçois que de tels montants soient un frein sérieux au développement de la fiducie. </w:t>
      </w:r>
    </w:p>
    <w:p w14:paraId="7A22BDFC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> </w:t>
      </w:r>
    </w:p>
    <w:p w14:paraId="21DF687B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>Nous sommes déterminés à relayer votre message auprès des pouvoirs publics dès notre élection.</w:t>
      </w:r>
    </w:p>
    <w:p w14:paraId="12B7FAF2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> </w:t>
      </w:r>
    </w:p>
    <w:p w14:paraId="3722DB99" w14:textId="77777777" w:rsidR="004D32D0" w:rsidRDefault="004D32D0" w:rsidP="00C72A80">
      <w:pPr>
        <w:jc w:val="both"/>
      </w:pPr>
      <w:r>
        <w:rPr>
          <w:color w:val="1F497D"/>
          <w:lang w:eastAsia="fr-FR"/>
          <w14:ligatures w14:val="none"/>
        </w:rPr>
        <w:t xml:space="preserve">Bien à vous, </w:t>
      </w:r>
    </w:p>
    <w:p w14:paraId="4F4F5393" w14:textId="77777777" w:rsidR="004D32D0" w:rsidRDefault="004D32D0" w:rsidP="004D32D0">
      <w:r>
        <w:rPr>
          <w:color w:val="1F497D"/>
          <w:lang w:eastAsia="fr-FR"/>
          <w14:ligatures w14:val="none"/>
        </w:rPr>
        <w:t> </w:t>
      </w:r>
    </w:p>
    <w:p w14:paraId="314603D2" w14:textId="77777777" w:rsidR="004D32D0" w:rsidRDefault="004D32D0" w:rsidP="004D32D0">
      <w:r>
        <w:rPr>
          <w:b/>
          <w:bCs/>
          <w:color w:val="1F497D"/>
          <w:lang w:eastAsia="fr-FR"/>
          <w14:ligatures w14:val="none"/>
        </w:rPr>
        <w:t>Florent LOYSEAU de GRANDMAISON</w:t>
      </w:r>
    </w:p>
    <w:p w14:paraId="660D6BD3" w14:textId="77777777" w:rsidR="004D32D0" w:rsidRDefault="004D32D0" w:rsidP="004D32D0">
      <w:pPr>
        <w:jc w:val="both"/>
      </w:pPr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Avocat à la Cour </w:t>
      </w:r>
    </w:p>
    <w:p w14:paraId="2BEE6402" w14:textId="77777777" w:rsidR="004D32D0" w:rsidRDefault="004D32D0" w:rsidP="004D32D0">
      <w:pPr>
        <w:jc w:val="both"/>
      </w:pPr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Ancien Secrétaire de la Conférence</w:t>
      </w:r>
    </w:p>
    <w:p w14:paraId="737F58D8" w14:textId="77777777" w:rsidR="004D32D0" w:rsidRDefault="004D32D0" w:rsidP="004D32D0">
      <w:pPr>
        <w:jc w:val="both"/>
      </w:pPr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Ancien membre du Conseil de l’Ordre</w:t>
      </w:r>
    </w:p>
    <w:p w14:paraId="7780588B" w14:textId="77777777" w:rsidR="004D32D0" w:rsidRDefault="004D32D0" w:rsidP="004D32D0">
      <w:pPr>
        <w:jc w:val="both"/>
      </w:pPr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Ancien membre du Conseil National des Barreaux</w:t>
      </w:r>
    </w:p>
    <w:p w14:paraId="11D1B2ED" w14:textId="090CB257" w:rsidR="004D32D0" w:rsidRDefault="004D32D0" w:rsidP="004D32D0">
      <w:r>
        <w:rPr>
          <w:noProof/>
          <w:color w:val="1F4E79"/>
          <w:lang w:eastAsia="fr-FR"/>
          <w14:ligatures w14:val="none"/>
        </w:rPr>
        <w:drawing>
          <wp:inline distT="0" distB="0" distL="0" distR="0" wp14:anchorId="7A51D253" wp14:editId="0D296B79">
            <wp:extent cx="1200150" cy="285750"/>
            <wp:effectExtent l="0" t="0" r="0" b="0"/>
            <wp:docPr id="267609671" name="Image 1" descr="Description : C:UsersPCPictur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escription : C:UsersPCPictureslogo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ED43" w14:textId="77777777" w:rsidR="004D32D0" w:rsidRDefault="004D32D0" w:rsidP="004D32D0"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43, rue Laffitte 75009 - PARIS - Téléphone : 01.53.34.82.28 - Fax : 01.83.62.79.06. // </w:t>
      </w:r>
      <w:hyperlink r:id="rId6" w:history="1">
        <w:r>
          <w:rPr>
            <w:rStyle w:val="Lienhypertexte"/>
            <w:color w:val="0000FF"/>
            <w:sz w:val="20"/>
            <w:szCs w:val="20"/>
            <w:lang w:eastAsia="fr-FR"/>
            <w14:ligatures w14:val="none"/>
          </w:rPr>
          <w:t>www.ldg-avocats.fr</w:t>
        </w:r>
      </w:hyperlink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//</w:t>
      </w:r>
    </w:p>
    <w:p w14:paraId="41A001E6" w14:textId="77777777" w:rsidR="004D32D0" w:rsidRDefault="004D32D0" w:rsidP="004D32D0"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Société d’exercice libéral au capital de 1.300.000 € inscrite au RCS de Paris sous le numéro 798 004 586.</w:t>
      </w:r>
    </w:p>
    <w:p w14:paraId="3275B73D" w14:textId="77777777" w:rsidR="004D32D0" w:rsidRDefault="004D32D0" w:rsidP="004D32D0">
      <w:pPr>
        <w:jc w:val="both"/>
      </w:pPr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Ce message et ses pièces jointes peuvent contenir des informations confidentielles. Il est établi à l'intention exclusive de ses destinataires. Si vous n'en êtes pas le destinataire, merci de le détruire et d'en avertir immédiatement l'expéditeur. This </w:t>
      </w:r>
      <w:proofErr w:type="gram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e-mail</w:t>
      </w:r>
      <w:proofErr w:type="gram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and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its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attachments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are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confidential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and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intended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solely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for the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addressees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. If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you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are not the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intended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recipient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of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this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message,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then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please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delete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it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and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notify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the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sender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.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Since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the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integrity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of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this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message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cannot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be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guaranteed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on the Internet, the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firm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cannot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therefore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be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considered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responsible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with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respect to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>its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  <w:lang w:eastAsia="fr-FR"/>
          <w14:ligatures w14:val="none"/>
        </w:rPr>
        <w:t xml:space="preserve"> content.</w:t>
      </w:r>
    </w:p>
    <w:p w14:paraId="69035B1A" w14:textId="77777777" w:rsidR="004D32D0" w:rsidRDefault="004D32D0" w:rsidP="004D32D0">
      <w:r>
        <w:rPr>
          <w:lang w:eastAsia="fr-FR"/>
          <w14:ligatures w14:val="none"/>
        </w:rPr>
        <w:t> </w:t>
      </w:r>
    </w:p>
    <w:p w14:paraId="6F0F11D6" w14:textId="77777777" w:rsidR="00D04FC6" w:rsidRDefault="00D04FC6"/>
    <w:sectPr w:rsidR="00D0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D0"/>
    <w:rsid w:val="003018EB"/>
    <w:rsid w:val="004D32D0"/>
    <w:rsid w:val="00C72A80"/>
    <w:rsid w:val="00D04FC6"/>
    <w:rsid w:val="00E2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DCF5"/>
  <w15:chartTrackingRefBased/>
  <w15:docId w15:val="{939EDD7D-0CCA-4817-9983-41048119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32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a01.safelinks.protection.outlook.com/?url=http%3A%2F%2Fwww.ldg-avocats.fr%2F&amp;data=05%7C01%7Cmbarbier%40ftmsavocats.com%7C1cc4141a5c5f4ae3547c08db6757d77a%7C8180fef422154a91b4df1fe7dbc16a48%7C0%7C0%7C638217399215641643%7CUnknown%7CTWFpbGZsb3d8eyJWIjoiMC4wLjAwMDAiLCJQIjoiV2luMzIiLCJBTiI6Ik1haWwiLCJXVCI6Mn0%3D%7C3000%7C%7C%7C&amp;sdata=jNvypkGiQHFyLiYxjsfYMSzX46XAgI1HcX3Eg872Wz8%3D&amp;reserved=0" TargetMode="External"/><Relationship Id="rId5" Type="http://schemas.openxmlformats.org/officeDocument/2006/relationships/image" Target="cid:image002.png@01D99951.7609E1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Mahddy Barbier</dc:creator>
  <cp:keywords/>
  <dc:description/>
  <cp:lastModifiedBy>Mahddy Barbier</cp:lastModifiedBy>
  <cp:revision>4</cp:revision>
  <dcterms:created xsi:type="dcterms:W3CDTF">2023-06-16T08:18:00Z</dcterms:created>
  <dcterms:modified xsi:type="dcterms:W3CDTF">2023-06-16T08:20:00Z</dcterms:modified>
</cp:coreProperties>
</file>